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8C9" w14:textId="77159DCC" w:rsidR="00C50FF5" w:rsidRPr="00FA100E" w:rsidRDefault="00C50FF5" w:rsidP="00C50F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Załącznik nr </w:t>
      </w:r>
      <w:r w:rsidR="00FD17A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</w:t>
      </w: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C7FC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oferty</w:t>
      </w:r>
      <w:r w:rsidR="00FA10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 Regulaminu 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>Konkurs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>u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 na wybór Partnerów na potrzeby projektu </w:t>
      </w:r>
      <w:r w:rsidR="00FA100E" w:rsidRPr="00FA10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Regionalna Sieć Brokerów Innowacji - Broker-Net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3847"/>
        <w:gridCol w:w="999"/>
        <w:gridCol w:w="3535"/>
      </w:tblGrid>
      <w:tr w:rsidR="00C50FF5" w:rsidRPr="00C50FF5" w14:paraId="42CDEEB1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9F8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divId w:val="8417759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I. INFORMACJE OGÓLNE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455C5A9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AC98D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0A7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rejestrowe oferenta</w:t>
            </w:r>
            <w:r w:rsidRPr="00C50FF5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pl-PL"/>
                <w14:ligatures w14:val="none"/>
              </w:rPr>
              <w:t>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 </w:t>
            </w:r>
          </w:p>
        </w:tc>
      </w:tr>
      <w:tr w:rsidR="00C50FF5" w:rsidRPr="00C50FF5" w14:paraId="4276C68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CA7F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51BE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5C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600AE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BE517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35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siedziby: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6E3B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77B76EC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66E34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9EC8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NIP: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E029F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0DC70A1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24433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4C71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REGON: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64D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B5689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AE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03D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KRS: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917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5A792B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627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1.1.6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030F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osoby/osób upoważnionych do reprezentowania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C1BE9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03A1784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4B3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3E12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kontaktowe: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E94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28ADDC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ED89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BCB3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 osoby do kontaktu w sprawie oferty: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0BAC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6A84C3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2ABC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0AB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Nr telefonu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617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55D15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1F41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CE839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e-mail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A7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B95AC8C" w14:textId="77777777" w:rsidTr="00AB1636">
        <w:trPr>
          <w:gridBefore w:val="1"/>
          <w:wBefore w:w="8" w:type="dxa"/>
          <w:trHeight w:val="225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23C" w14:textId="1CCB6EEF" w:rsidR="00C50FF5" w:rsidRPr="00C50FF5" w:rsidRDefault="00CC7FC1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II. </w:t>
            </w:r>
            <w:r w:rsidR="005B566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dostępowe</w:t>
            </w:r>
            <w:r w:rsidR="00C50FF5"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="00C50FF5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3B0178" w:rsidRPr="00C50FF5" w14:paraId="19DC9A1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4BE7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BCFA" w14:textId="5A6C7ABB" w:rsidR="003B0178" w:rsidRPr="00C50FF5" w:rsidRDefault="003B0178" w:rsidP="003B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Oferent prowadzi badania i upowszechnia wiedzę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B976A" w14:textId="48E32900" w:rsidR="003B0178" w:rsidRPr="00C50FF5" w:rsidRDefault="00E201BB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  <w:r w:rsidR="003B0178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3B0178" w:rsidRPr="00C50FF5" w14:paraId="632FCE02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15E38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D944" w14:textId="04A9D94B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ujętych w wykazie uczelni publicznych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1"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lub niepublicznych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2"/>
            </w:r>
            <w:r>
              <w:rPr>
                <w:rFonts w:ascii="Calibri" w:eastAsia="Times New Roman" w:hAnsi="Calibri" w:cs="Calibri"/>
                <w:kern w:val="0"/>
                <w:sz w:val="13"/>
                <w:szCs w:val="13"/>
                <w:vertAlign w:val="superscript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prowadzonym przez właściwego ministra dysponują lub będą dysponowali co najmniej 2 etatami brokerów innowacji, z których każdy posiada wykształcenie wyższe co najmniej I stopnia w jednym z następujących obszarów:   </w:t>
            </w:r>
          </w:p>
          <w:p w14:paraId="28CC029C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ścisłych,   </w:t>
            </w:r>
          </w:p>
          <w:p w14:paraId="358CECB8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przyrodniczych,   </w:t>
            </w:r>
          </w:p>
          <w:p w14:paraId="7A6224B5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technicznych,   </w:t>
            </w:r>
          </w:p>
          <w:p w14:paraId="22273A1A" w14:textId="77777777" w:rsidR="00461DDD" w:rsidRDefault="00461DDD" w:rsidP="00461D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rolniczych, leśnych i weterynaryjnych,   </w:t>
            </w:r>
          </w:p>
          <w:p w14:paraId="0060040A" w14:textId="77777777" w:rsidR="007B708A" w:rsidRDefault="00461DDD" w:rsidP="007B70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medycznych i nauk o zdrowiu oraz nauk o kulturze fizycznej,   </w:t>
            </w:r>
          </w:p>
          <w:p w14:paraId="77540424" w14:textId="08E97CA9" w:rsidR="00461DDD" w:rsidRDefault="00461DDD" w:rsidP="007B70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nauk humanistycznych i społecznych,</w:t>
            </w:r>
          </w:p>
          <w:p w14:paraId="6D2FC1E6" w14:textId="77777777" w:rsidR="00461DDD" w:rsidRDefault="00461DDD" w:rsidP="007B708A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 także udokumentowane, minimum roczne, doświadczenie w komercjalizacji wyników badań naukowych,  </w:t>
            </w:r>
          </w:p>
          <w:p w14:paraId="185864B6" w14:textId="5C2E9940" w:rsidR="003B0178" w:rsidRPr="00C50FF5" w:rsidRDefault="00461DDD" w:rsidP="0046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 w przypadku podmiotów nie ujętych w ww. wykazach dysponują lub będą dysponowali co najmniej 1 etatem brokera innowacji posiadającego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wykształcenie wyższe co najmniej I stopnia w jednej ze wskazanych powyżej specjalizacji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C4FD8" w14:textId="45CA3863" w:rsidR="003B0178" w:rsidRPr="00C50FF5" w:rsidRDefault="000D5BB3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3BD741E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F19F0" w14:textId="69FFF3B6" w:rsidR="000D5BB3" w:rsidRPr="003A1924" w:rsidRDefault="000D5BB3" w:rsidP="000D5BB3">
            <w:pPr>
              <w:pStyle w:val="Akapitzlist"/>
              <w:numPr>
                <w:ilvl w:val="1"/>
                <w:numId w:val="1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53A4" w14:textId="06806F8B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nie będących uczelniami prowadzą działalność w ramach zidentyfikowanej dla województwa kujawsko-pomorskiego inteligentnej specjalizacji IS Zaawansowane materiały i narzędzia.</w:t>
            </w:r>
          </w:p>
          <w:p w14:paraId="4492E5A7" w14:textId="69E6315B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DC" w14:textId="279D7CB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674C6E2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A0B9" w14:textId="6DBAC8BB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B692" w14:textId="5D0B3A3D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nie będących uczelniami statut organizacji lub dokument równorzędny (np. umowa spółki) wskazuje na prowadzenie działalności o charakterze non profit, a w przypadku wypracowania zysku przekazują go na realizację celów statutowych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BEF3" w14:textId="7620571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3639C9D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AEB70" w14:textId="6293571F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3013A" w14:textId="7C36505F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Deklarują, że działalność  brokerów innowacji zaplanowanych do udziału w projekcie nie będzie objęta wsparciem w ramach innego projektu dofinansowanego ze środków krajowych lub europejskich,  </w:t>
            </w:r>
          </w:p>
          <w:p w14:paraId="5B973201" w14:textId="21372C40" w:rsidR="000D5BB3" w:rsidRPr="00C50FF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63631" w14:textId="567675C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503108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4235" w14:textId="22384634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4FB33" w14:textId="22CEAC33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 zapewnienie wymaganego wkładu własnego na poziomie nie mniejszym niż 15% kosztów kwalifikowalnych w okresie 36 miesięcy realizacji projektu oraz utrzymanie finansowania brokerów innowacji w wymiarze 1 lub 2 etatów (zależnie od rodzaju podmiotu) w okresie 36 miesięcy po zakończeniu realizacji projektu,  </w:t>
            </w:r>
          </w:p>
          <w:p w14:paraId="0BB2CF10" w14:textId="092C8C57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A30" w14:textId="025DA0A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7AB9C3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3800A" w14:textId="2006A4DB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71537" w14:textId="496D9AE1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Deklarują wykonanie zadań zaplanowanych do dofinansowania w ramach projektu z wykorzystaniem zaplecza administracyjno-technicznego i infrastrukturalnego swojej jednostki,   </w:t>
            </w:r>
          </w:p>
          <w:p w14:paraId="7B23C35D" w14:textId="3165E0E8" w:rsidR="000D5BB3" w:rsidRPr="00C50FF5" w:rsidRDefault="000D5BB3" w:rsidP="000D5BB3">
            <w:pPr>
              <w:tabs>
                <w:tab w:val="left" w:pos="10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CEC8" w14:textId="69568E06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962E5E" w:rsidRPr="00C50FF5" w14:paraId="69F262FE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5D63" w14:textId="297FC7D1" w:rsidR="00962E5E" w:rsidRPr="00955BBA" w:rsidRDefault="00130BDB" w:rsidP="00C50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033D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9A262" w14:textId="77777777" w:rsidR="00130BDB" w:rsidRPr="00C50FF5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podlega wykluczeniu z ubiegania się o dofinansowanie na podstawie: </w:t>
            </w:r>
          </w:p>
          <w:p w14:paraId="1FE75428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art. 207 ust. 4 ustawy z dnia 27 sierpnia 2009 r. o finansach publicznych (Dz. U. z 2021 r. poz. 305 zez m.)   </w:t>
            </w:r>
          </w:p>
          <w:p w14:paraId="0894521C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12 ust. 1 pkt 1 ustawy z dnia 15 czerwca 2012 r. o skutkach powierzania wykonywania pracy cudzoziemcom przebywającym wbrew przepisom na terytorium Rzeczpospolitej Polskiej (Dz. U. z 2012 r. poz. 769),   </w:t>
            </w:r>
          </w:p>
          <w:p w14:paraId="3D1EABE7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9 ust. 1 pkt 2a ustawy z dnia 28 października 2002 r. o odpowiedzialności podmiotów zbiorowych za czyny zabronione pod groźbą kary (tj. Dz. U. z 2020 r poz. 358),   </w:t>
            </w:r>
          </w:p>
          <w:p w14:paraId="5CB58B71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15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- 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art. 5l Rozporządzenia Rady (UE) nr 833/2014 z dnia 31 lipca 2014 r. dotyczącego środków ograniczających w związku z działaniami Rosji destabilizującymi sytuację na Ukrainie (Dz. U. UE. L. z 2014 r. Nr 229, str. 1 z </w:t>
            </w:r>
            <w:proofErr w:type="spellStart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późn</w:t>
            </w:r>
            <w:proofErr w:type="spellEnd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 zm.). </w:t>
            </w:r>
          </w:p>
          <w:p w14:paraId="3BB355AD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art. 2 </w:t>
            </w:r>
            <w:r w:rsidRPr="002B3A69">
              <w:rPr>
                <w:rFonts w:cstheme="minorHAnsi"/>
                <w:sz w:val="24"/>
                <w:szCs w:val="24"/>
              </w:rPr>
              <w:t xml:space="preserve">ust.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rozporządzenia Rady (WE) nr 765/2006 z dnia 18 maja 2006 r. </w:t>
            </w:r>
            <w:r w:rsidRPr="002B3A69">
              <w:rPr>
                <w:rFonts w:cstheme="minorHAnsi"/>
                <w:sz w:val="24"/>
                <w:szCs w:val="24"/>
              </w:rPr>
              <w:t>dotyczące środków ograniczających w związku z sytuacją na Białorusi i udziałem Białorusi w agresji Rosji wobec Ukrainy (</w:t>
            </w:r>
            <w:r w:rsidRPr="002B3A69">
              <w:rPr>
                <w:rFonts w:cstheme="minorHAnsi"/>
              </w:rPr>
              <w:t>Dz.U.UE.L.2006.134.1 ze zm.)</w:t>
            </w:r>
            <w:r w:rsidRPr="002B3A69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  <w:p w14:paraId="69EAAFB4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lang w:eastAsia="pl-PL"/>
              </w:rPr>
              <w:t>a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rt. 2 </w:t>
            </w:r>
            <w:r w:rsidRPr="002B3A69">
              <w:rPr>
                <w:rFonts w:eastAsia="Times New Roman" w:cstheme="minorHAnsi"/>
                <w:lang w:eastAsia="pl-PL"/>
              </w:rPr>
              <w:t>ust. 2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rozporządzenia Rady (UE) nr 269/2014 z dnia 17 marca 2014 r. </w:t>
            </w:r>
            <w:r w:rsidRPr="002B3A69">
              <w:rPr>
                <w:rFonts w:cstheme="minorHAnsi"/>
              </w:rPr>
              <w:t>w sprawie środków ograniczających w odniesieniu do działań podważających integralność terytorialną, suwerenność i niezależność Ukrainy lub im zagrażających (Dz.U.UE.L.2014.78.6),</w:t>
            </w:r>
          </w:p>
          <w:p w14:paraId="4AA24AF3" w14:textId="6B636EC5" w:rsidR="00962E5E" w:rsidRPr="00C50FF5" w:rsidRDefault="00130BDB" w:rsidP="00130B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3A69">
              <w:rPr>
                <w:rFonts w:eastAsia="Times New Roman" w:cstheme="minorHAnsi"/>
                <w:lang w:eastAsia="pl-PL"/>
              </w:rPr>
              <w:t xml:space="preserve">na podstawie ustawy z dnia 13 kwietnia 2022 r. o szczególnych rozwiązaniach w zakresie przeciwdziałania wspieraniu agresji na Ukrainę oraz służących ochronie bezpieczeństwa narodowego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Dz. U. z 2023 r. poz. 1497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17A8" w14:textId="56AECE09" w:rsidR="00962E5E" w:rsidRPr="00C50FF5" w:rsidRDefault="000D5BB3" w:rsidP="00C50FF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1B638D4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97BF" w14:textId="59E77C30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2.9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53" w14:textId="578BC5F5" w:rsidR="000D5BB3" w:rsidRPr="00C50FF5" w:rsidRDefault="000D5BB3" w:rsidP="000D5BB3">
            <w:pPr>
              <w:tabs>
                <w:tab w:val="left" w:pos="9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zalegają z płatnościami na rzecz podmiotów publicznych i prywatnych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51000" w14:textId="1C432F9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7EB2195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6F0A4" w14:textId="6F5E8D28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2.10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902FA" w14:textId="67E8DC0D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są przedsiębiorstwami w trudnej sytuacji w rozumieniu pkt. 24 Wytycznych dotyczących pomocy państwa na ratowanie i restrukturyzację przedsiębiorstw niefinansowych znajdujących się w trudnej sytuacji (Dz. Urz. UE C 249/1 z 31.07.2014 r.), </w:t>
            </w:r>
          </w:p>
          <w:p w14:paraId="304A81B2" w14:textId="77777777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E5365" w14:textId="03C8101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829725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2FBAB" w14:textId="3327AF7E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2.11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99AC" w14:textId="3BC6AEEC" w:rsidR="000D5BB3" w:rsidRP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lang w:eastAsia="pl-PL"/>
              </w:rPr>
              <w:t xml:space="preserve">Nie </w:t>
            </w:r>
            <w:r w:rsidRPr="004F702A">
              <w:rPr>
                <w:rFonts w:eastAsia="Times New Roman" w:cs="Calibri"/>
                <w:lang w:eastAsia="pl-PL"/>
              </w:rPr>
              <w:t>są podmiotami kontrolowanymi lub zależnymi od jednostki samorządu terytorialnego, która podjęła jak</w:t>
            </w:r>
            <w:r>
              <w:rPr>
                <w:rFonts w:eastAsia="Times New Roman" w:cs="Calibri"/>
                <w:lang w:eastAsia="pl-PL"/>
              </w:rPr>
              <w:t>ie</w:t>
            </w:r>
            <w:r w:rsidRPr="004F702A">
              <w:rPr>
                <w:rFonts w:eastAsia="Times New Roman" w:cs="Calibri"/>
                <w:lang w:eastAsia="pl-PL"/>
              </w:rPr>
              <w:t>kolwiek działania dyskryminujące, sprzeczne z zasadami, o których mowa w art. 9 ust. 3 Rozporządzenia Parlamentu Europejskiego i Rady (UE) nr 2021/1060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3"/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516B" w14:textId="7194FC3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412548C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CF0B" w14:textId="3269D2F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2.12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9A42" w14:textId="374D7C71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są podmiotami powiązanymi w rozumieniu załącznika nr I do rozporządzenia Komisji (UE) nr 651/2014 z dnia 17 czerwca 2014 r. uznającego niektóre rodzaje pomocy za zgodne z rynkiem wewnętrznym w zastosowaniu art. 107 i 108 Traktatu (Dz. Urz. UE L 187 z 26.06.2014, str. 1) w stosunku do Organizatora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B7D4" w14:textId="27271AD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26807CB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2759" w14:textId="54BE15F9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6990F" w14:textId="77777777" w:rsidR="000D5BB3" w:rsidRPr="00C50FF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Posiada: </w:t>
            </w:r>
          </w:p>
          <w:p w14:paraId="628A8513" w14:textId="7B60D414" w:rsidR="000D5BB3" w:rsidRPr="00A2661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A266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uprawnienia do wykonywania określnej działalności lub czynności jeżeli przepisy prawa nakładają obowiązek ich posiadania – zgodnie z obowiązującymi przepisami prawa,   </w:t>
            </w:r>
          </w:p>
          <w:p w14:paraId="19A35840" w14:textId="1CA7139D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niezbędny potencjał techniczno-organizacyjny, kadrowy i finansowy do wykonania zadań przewidzianych w projekcie. 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5DB4" w14:textId="49F26EF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C50FF5" w:rsidRPr="00C50FF5" w14:paraId="23A6C586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47704" w14:textId="3D7DAB14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III. </w:t>
            </w:r>
            <w:r w:rsidR="003B017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MERYTORYCZNE</w:t>
            </w: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E4069" w:rsidRPr="00C50FF5" w14:paraId="38C00F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9377" w14:textId="04F332E2" w:rsidR="00DE4069" w:rsidRPr="007776A0" w:rsidRDefault="00DE4069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2.1 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F2940" w14:textId="212531CD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Zgodność działalności Oferenta z przedmiotem i celami projektu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E611A" w14:textId="5EA1D9FA" w:rsidR="00DE4069" w:rsidRPr="003535C3" w:rsidRDefault="005E000A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 w:rsidRPr="003535C3">
              <w:rPr>
                <w:rFonts w:eastAsia="Times New Roman" w:cstheme="minorHAnsi"/>
                <w:bCs/>
              </w:rPr>
              <w:t xml:space="preserve">  zgodności działania potencjalnego partnera z przedmiotem i celami projektu</w:t>
            </w:r>
          </w:p>
        </w:tc>
      </w:tr>
      <w:tr w:rsidR="00DE4069" w:rsidRPr="00C50FF5" w14:paraId="3F86A64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2AD9A" w14:textId="6A177C9C" w:rsidR="00DE4069" w:rsidRPr="007776A0" w:rsidRDefault="00DE4069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C3A3" w14:textId="03FFB46E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Wkład Oferenta w zakres projektu w postaci zasobów ludzkich, finansowych, 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02420" w14:textId="53EDF9B9" w:rsidR="00DE4069" w:rsidRPr="00764C6B" w:rsidRDefault="00415957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oferowanego w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kład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zakres projektu w postaci zasobów ludzkich, finansowych,  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</w:tr>
      <w:tr w:rsidR="00DE4069" w:rsidRPr="00C50FF5" w14:paraId="4C529AE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93B64" w14:textId="03430066" w:rsidR="00DE4069" w:rsidRPr="007776A0" w:rsidRDefault="00DE4069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2.3 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640F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lang w:eastAsia="pl-PL"/>
              </w:rPr>
              <w:t>Doświadczenie Oferenta w okresie 3 ostatnich lat od momentu złożenia oferty w zakresie :</w:t>
            </w:r>
          </w:p>
          <w:p w14:paraId="4753602D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189B1D" w14:textId="6B225D7E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wdrożeń/transferu technologii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33035A90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2B6148A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E3EBDE3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077972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CE82432" w14:textId="13F51B4B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>realizacji projektów B+R 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6F987" w14:textId="77777777" w:rsidR="00690D6C" w:rsidRDefault="00690D6C" w:rsidP="005F1F8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EC10B12" w14:textId="77777777" w:rsidR="00690D6C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41EAF24" w14:textId="6CD09C44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wdrożeń /transferów technologii do formularza ofertowego</w:t>
            </w:r>
          </w:p>
          <w:p w14:paraId="1831B991" w14:textId="64194243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zawierającą informację w zakresie</w:t>
            </w:r>
          </w:p>
          <w:p w14:paraId="14FE8600" w14:textId="20C7A378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</w:t>
            </w:r>
            <w:r w:rsidR="00DC0000" w:rsidRPr="00AB1636">
              <w:rPr>
                <w:rFonts w:eastAsia="Times New Roman" w:cstheme="minorHAnsi"/>
                <w:bCs/>
              </w:rPr>
              <w:t>nazwa usługi</w:t>
            </w:r>
            <w:r w:rsidRPr="00AB1636">
              <w:rPr>
                <w:rFonts w:eastAsia="Times New Roman" w:cstheme="minorHAnsi"/>
                <w:bCs/>
              </w:rPr>
              <w:t xml:space="preserve">, </w:t>
            </w:r>
            <w:r w:rsidR="00842EC3" w:rsidRPr="00AB1636">
              <w:rPr>
                <w:rFonts w:eastAsia="Times New Roman" w:cstheme="minorHAnsi"/>
                <w:bCs/>
              </w:rPr>
              <w:t>podmiot</w:t>
            </w:r>
            <w:r w:rsidR="002D66B8" w:rsidRPr="00AB1636">
              <w:rPr>
                <w:rFonts w:eastAsia="Times New Roman" w:cstheme="minorHAnsi"/>
                <w:bCs/>
              </w:rPr>
              <w:t xml:space="preserve"> </w:t>
            </w:r>
            <w:r w:rsidR="00D53C84" w:rsidRPr="00AB1636">
              <w:rPr>
                <w:rFonts w:eastAsia="Times New Roman" w:cstheme="minorHAnsi"/>
                <w:bCs/>
              </w:rPr>
              <w:t xml:space="preserve"> współpracujący/</w:t>
            </w:r>
            <w:r w:rsidR="00DD44F6">
              <w:rPr>
                <w:rFonts w:eastAsia="Times New Roman" w:cstheme="minorHAnsi"/>
                <w:bCs/>
              </w:rPr>
              <w:t xml:space="preserve">beneficjent, </w:t>
            </w:r>
            <w:r w:rsidR="002E29F8" w:rsidRPr="00AB1636">
              <w:rPr>
                <w:rFonts w:eastAsia="Times New Roman" w:cstheme="minorHAnsi"/>
                <w:bCs/>
              </w:rPr>
              <w:t>data</w:t>
            </w:r>
            <w:r w:rsidRPr="00AB1636">
              <w:rPr>
                <w:rFonts w:eastAsia="Times New Roman" w:cstheme="minorHAnsi"/>
                <w:bCs/>
              </w:rPr>
              <w:t xml:space="preserve"> realizacji)</w:t>
            </w:r>
          </w:p>
          <w:p w14:paraId="304154ED" w14:textId="77777777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001C56E" w14:textId="77777777" w:rsidR="00DE4069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zrealizowanych projektów B+R do formularza ofertowego</w:t>
            </w:r>
          </w:p>
          <w:p w14:paraId="4EFFD27E" w14:textId="29F4AFEE" w:rsidR="00D53C84" w:rsidRPr="00AB1636" w:rsidRDefault="00D53C84" w:rsidP="00D53C8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(nazwa usługi, podmiot  współpracujący/</w:t>
            </w:r>
            <w:r w:rsidR="00DD44F6">
              <w:rPr>
                <w:rFonts w:eastAsia="Times New Roman" w:cstheme="minorHAnsi"/>
                <w:bCs/>
              </w:rPr>
              <w:t>beneficjent</w:t>
            </w:r>
            <w:r w:rsidRPr="00AB1636">
              <w:rPr>
                <w:rFonts w:eastAsia="Times New Roman" w:cstheme="minorHAnsi"/>
                <w:bCs/>
              </w:rPr>
              <w:t>, data realizacji)</w:t>
            </w:r>
          </w:p>
          <w:p w14:paraId="70C18D32" w14:textId="394B3245" w:rsidR="00D53C84" w:rsidRPr="00C50FF5" w:rsidRDefault="00D53C84" w:rsidP="004159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FF5" w:rsidRPr="00C50FF5" w14:paraId="54B31A5D" w14:textId="77777777" w:rsidTr="00AB1636">
        <w:trPr>
          <w:trHeight w:val="300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52B7" w14:textId="4AC6B8BC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Data: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2587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Czytelny/e podpis/y: </w:t>
            </w:r>
          </w:p>
          <w:p w14:paraId="4DC26703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 ………………………………………………………………….. </w:t>
            </w:r>
          </w:p>
          <w:p w14:paraId="35F6B60E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 …………………………………………………………………… </w:t>
            </w:r>
          </w:p>
        </w:tc>
      </w:tr>
    </w:tbl>
    <w:p w14:paraId="76075579" w14:textId="0A1B42CC" w:rsidR="00C50FF5" w:rsidRPr="00C50FF5" w:rsidRDefault="00C50FF5" w:rsidP="00C50F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66EE2F" w14:textId="77777777" w:rsidR="00C50FF5" w:rsidRPr="00C50FF5" w:rsidRDefault="00C50FF5" w:rsidP="00C50FF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0FF5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3ED5F8D" w14:textId="77777777" w:rsidR="00A31293" w:rsidRDefault="00A31293"/>
    <w:sectPr w:rsidR="00A3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CFB" w14:textId="77777777" w:rsidR="00A61E1F" w:rsidRDefault="00A61E1F" w:rsidP="00461DDD">
      <w:pPr>
        <w:spacing w:after="0" w:line="240" w:lineRule="auto"/>
      </w:pPr>
      <w:r>
        <w:separator/>
      </w:r>
    </w:p>
  </w:endnote>
  <w:endnote w:type="continuationSeparator" w:id="0">
    <w:p w14:paraId="7B45A8F4" w14:textId="77777777" w:rsidR="00A61E1F" w:rsidRDefault="00A61E1F" w:rsidP="004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17D1" w14:textId="77777777" w:rsidR="0055733B" w:rsidRDefault="0055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8081" w14:textId="77777777" w:rsidR="0055733B" w:rsidRDefault="0055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B4C9" w14:textId="77777777" w:rsidR="0055733B" w:rsidRDefault="0055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041" w14:textId="77777777" w:rsidR="00A61E1F" w:rsidRDefault="00A61E1F" w:rsidP="00461DDD">
      <w:pPr>
        <w:spacing w:after="0" w:line="240" w:lineRule="auto"/>
      </w:pPr>
      <w:r>
        <w:separator/>
      </w:r>
    </w:p>
  </w:footnote>
  <w:footnote w:type="continuationSeparator" w:id="0">
    <w:p w14:paraId="656DD5B4" w14:textId="77777777" w:rsidR="00A61E1F" w:rsidRDefault="00A61E1F" w:rsidP="00461DDD">
      <w:pPr>
        <w:spacing w:after="0" w:line="240" w:lineRule="auto"/>
      </w:pPr>
      <w:r>
        <w:continuationSeparator/>
      </w:r>
    </w:p>
  </w:footnote>
  <w:footnote w:id="1">
    <w:p w14:paraId="02BA2078" w14:textId="77777777" w:rsidR="00461DDD" w:rsidRDefault="00461DDD" w:rsidP="00461D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uczelnia utworzona przez państwo reprezentowane przez właściwy organ władzy lub administracji publicznej</w:t>
      </w:r>
    </w:p>
  </w:footnote>
  <w:footnote w:id="2">
    <w:p w14:paraId="397C4481" w14:textId="77777777" w:rsidR="00461DDD" w:rsidRDefault="00461DDD" w:rsidP="00461D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uczelnia założona przez osobę fizyczną lub osobę prawną inną niż jednostka samorządu terytorialnego albo państwowa, albo samorządowa osoba prawna</w:t>
      </w:r>
    </w:p>
  </w:footnote>
  <w:footnote w:id="3">
    <w:p w14:paraId="14D4FB48" w14:textId="77777777" w:rsidR="000D5BB3" w:rsidRDefault="000D5BB3" w:rsidP="000D5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</w:t>
      </w:r>
      <w:proofErr w:type="spellStart"/>
      <w:r>
        <w:t>późn</w:t>
      </w:r>
      <w:proofErr w:type="spellEnd"/>
      <w:r>
        <w:t>. zm.).</w:t>
      </w:r>
    </w:p>
    <w:p w14:paraId="49B8B912" w14:textId="77777777" w:rsidR="000D5BB3" w:rsidRDefault="000D5BB3" w:rsidP="000D5B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005A" w14:textId="77777777" w:rsidR="0055733B" w:rsidRDefault="0055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6"/>
      <w:gridCol w:w="7516"/>
    </w:tblGrid>
    <w:tr w:rsidR="0055733B" w:rsidRPr="00B85F7A" w14:paraId="34980331" w14:textId="77777777" w:rsidTr="00550A4D">
      <w:trPr>
        <w:trHeight w:val="1424"/>
      </w:trPr>
      <w:tc>
        <w:tcPr>
          <w:tcW w:w="1800" w:type="dxa"/>
        </w:tcPr>
        <w:p w14:paraId="1389493B" w14:textId="77777777" w:rsidR="0055733B" w:rsidRPr="00B85F7A" w:rsidRDefault="0055733B" w:rsidP="0055733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kern w:val="0"/>
              <w14:ligatures w14:val="none"/>
            </w:rPr>
          </w:pPr>
          <w:r w:rsidRPr="00B85F7A">
            <w:rPr>
              <w:rFonts w:ascii="Calibri" w:eastAsia="Calibri" w:hAnsi="Calibri" w:cs="Times New Roman"/>
              <w:noProof/>
              <w:kern w:val="0"/>
              <w:lang w:eastAsia="pl-PL"/>
              <w14:ligatures w14:val="none"/>
            </w:rPr>
            <w:drawing>
              <wp:inline distT="0" distB="0" distL="0" distR="0" wp14:anchorId="46BF3CBA" wp14:editId="318981D0">
                <wp:extent cx="1009650" cy="1343025"/>
                <wp:effectExtent l="0" t="0" r="0" b="0"/>
                <wp:docPr id="1894082261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082261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14:paraId="14CB177B" w14:textId="77777777" w:rsidR="0055733B" w:rsidRPr="00B85F7A" w:rsidRDefault="0055733B" w:rsidP="005573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14:ligatures w14:val="none"/>
            </w:rPr>
          </w:pPr>
        </w:p>
        <w:p w14:paraId="4E508241" w14:textId="77777777" w:rsidR="0055733B" w:rsidRPr="00B85F7A" w:rsidRDefault="0055733B" w:rsidP="005573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14:ligatures w14:val="none"/>
            </w:rPr>
          </w:pPr>
        </w:p>
        <w:p w14:paraId="01A1D6C7" w14:textId="77777777" w:rsidR="0055733B" w:rsidRPr="00B85F7A" w:rsidRDefault="0055733B" w:rsidP="0055733B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</w:pPr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t xml:space="preserve">KUJAWSKO-POMORSKIE </w:t>
          </w:r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br/>
            <w:t xml:space="preserve">CENTRUM NAUKOWO-TECHNOLOGICZNE </w:t>
          </w:r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br/>
            <w:t xml:space="preserve">im. prof. Jana </w:t>
          </w:r>
          <w:proofErr w:type="spellStart"/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t>Czochralskiego</w:t>
          </w:r>
          <w:proofErr w:type="spellEnd"/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t xml:space="preserve"> sp. z o.o. </w:t>
          </w:r>
          <w:r w:rsidRPr="00B85F7A">
            <w:rPr>
              <w:rFonts w:ascii="Arial Unicode MS" w:eastAsia="Arial Unicode MS" w:hAnsi="Arial Unicode MS" w:cs="Arial Unicode MS"/>
              <w:b/>
              <w:kern w:val="0"/>
              <w14:ligatures w14:val="none"/>
            </w:rPr>
            <w:br/>
            <w:t>z siedzibą w Przysieku k/Torunia</w:t>
          </w:r>
        </w:p>
        <w:p w14:paraId="38B937A2" w14:textId="77777777" w:rsidR="0055733B" w:rsidRPr="00B85F7A" w:rsidRDefault="0055733B" w:rsidP="0055733B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14:ligatures w14:val="none"/>
            </w:rPr>
          </w:pPr>
        </w:p>
      </w:tc>
    </w:tr>
  </w:tbl>
  <w:p w14:paraId="1326D26B" w14:textId="77777777" w:rsidR="0055733B" w:rsidRDefault="0055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8B6" w14:textId="77777777" w:rsidR="0055733B" w:rsidRDefault="0055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5A"/>
    <w:multiLevelType w:val="multilevel"/>
    <w:tmpl w:val="2200AADC"/>
    <w:lvl w:ilvl="0">
      <w:start w:val="1"/>
      <w:numFmt w:val="lowerLetter"/>
      <w:lvlText w:val="%1."/>
      <w:lvlJc w:val="left"/>
      <w:pPr>
        <w:tabs>
          <w:tab w:val="num" w:pos="142"/>
        </w:tabs>
        <w:ind w:left="142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 w15:restartNumberingAfterBreak="0">
    <w:nsid w:val="07283376"/>
    <w:multiLevelType w:val="multilevel"/>
    <w:tmpl w:val="CB200CE4"/>
    <w:lvl w:ilvl="0">
      <w:start w:val="3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9AA74C5"/>
    <w:multiLevelType w:val="multilevel"/>
    <w:tmpl w:val="1BCA53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36DB"/>
    <w:multiLevelType w:val="multilevel"/>
    <w:tmpl w:val="4E4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B4B63"/>
    <w:multiLevelType w:val="multilevel"/>
    <w:tmpl w:val="D04813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35BBF"/>
    <w:multiLevelType w:val="multilevel"/>
    <w:tmpl w:val="0E8696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C399E"/>
    <w:multiLevelType w:val="multilevel"/>
    <w:tmpl w:val="362C8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D6F29"/>
    <w:multiLevelType w:val="multilevel"/>
    <w:tmpl w:val="81E6D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0783F"/>
    <w:multiLevelType w:val="multilevel"/>
    <w:tmpl w:val="A5621112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3D954880"/>
    <w:multiLevelType w:val="multilevel"/>
    <w:tmpl w:val="24088D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73955"/>
    <w:multiLevelType w:val="multilevel"/>
    <w:tmpl w:val="6AFA966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C1246"/>
    <w:multiLevelType w:val="multilevel"/>
    <w:tmpl w:val="5CA8027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765D6"/>
    <w:multiLevelType w:val="multilevel"/>
    <w:tmpl w:val="2274157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3" w15:restartNumberingAfterBreak="0">
    <w:nsid w:val="508F4D27"/>
    <w:multiLevelType w:val="multilevel"/>
    <w:tmpl w:val="5218B4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21963"/>
    <w:multiLevelType w:val="multilevel"/>
    <w:tmpl w:val="2BC236F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5" w15:restartNumberingAfterBreak="0">
    <w:nsid w:val="6D466606"/>
    <w:multiLevelType w:val="multilevel"/>
    <w:tmpl w:val="8CF8B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55ECD"/>
    <w:multiLevelType w:val="multilevel"/>
    <w:tmpl w:val="4ABA24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603973">
    <w:abstractNumId w:val="7"/>
  </w:num>
  <w:num w:numId="2" w16cid:durableId="2038774563">
    <w:abstractNumId w:val="15"/>
  </w:num>
  <w:num w:numId="3" w16cid:durableId="869994519">
    <w:abstractNumId w:val="4"/>
  </w:num>
  <w:num w:numId="4" w16cid:durableId="1156923659">
    <w:abstractNumId w:val="0"/>
  </w:num>
  <w:num w:numId="5" w16cid:durableId="562564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08075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31479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182973">
    <w:abstractNumId w:val="3"/>
  </w:num>
  <w:num w:numId="9" w16cid:durableId="68868268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5625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2375717">
    <w:abstractNumId w:val="12"/>
  </w:num>
  <w:num w:numId="12" w16cid:durableId="9163373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54879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384529">
    <w:abstractNumId w:val="14"/>
  </w:num>
  <w:num w:numId="15" w16cid:durableId="111733184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570359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97968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A"/>
    <w:rsid w:val="0004002B"/>
    <w:rsid w:val="000C0AB8"/>
    <w:rsid w:val="000D5BB3"/>
    <w:rsid w:val="0012562B"/>
    <w:rsid w:val="00130BDB"/>
    <w:rsid w:val="00133ADC"/>
    <w:rsid w:val="00154DF1"/>
    <w:rsid w:val="00171C3D"/>
    <w:rsid w:val="0019642C"/>
    <w:rsid w:val="002C7842"/>
    <w:rsid w:val="002D66B8"/>
    <w:rsid w:val="002E29F8"/>
    <w:rsid w:val="003535C3"/>
    <w:rsid w:val="003A1924"/>
    <w:rsid w:val="003B0178"/>
    <w:rsid w:val="00415957"/>
    <w:rsid w:val="00444561"/>
    <w:rsid w:val="00461DDD"/>
    <w:rsid w:val="00487D62"/>
    <w:rsid w:val="005156D2"/>
    <w:rsid w:val="00531D43"/>
    <w:rsid w:val="00551F11"/>
    <w:rsid w:val="0055733B"/>
    <w:rsid w:val="005B566A"/>
    <w:rsid w:val="005E000A"/>
    <w:rsid w:val="005F1F8C"/>
    <w:rsid w:val="005F3F6A"/>
    <w:rsid w:val="00651AC9"/>
    <w:rsid w:val="00652983"/>
    <w:rsid w:val="00666209"/>
    <w:rsid w:val="00690D6C"/>
    <w:rsid w:val="006F472B"/>
    <w:rsid w:val="007033D9"/>
    <w:rsid w:val="00764C6B"/>
    <w:rsid w:val="0077758A"/>
    <w:rsid w:val="007776A0"/>
    <w:rsid w:val="00794D4A"/>
    <w:rsid w:val="007B708A"/>
    <w:rsid w:val="007D141B"/>
    <w:rsid w:val="007F4912"/>
    <w:rsid w:val="0081176E"/>
    <w:rsid w:val="00831ED6"/>
    <w:rsid w:val="00842EC3"/>
    <w:rsid w:val="0086253B"/>
    <w:rsid w:val="008A5750"/>
    <w:rsid w:val="008E2B1B"/>
    <w:rsid w:val="00925258"/>
    <w:rsid w:val="00955BBA"/>
    <w:rsid w:val="00962E5E"/>
    <w:rsid w:val="00990CD1"/>
    <w:rsid w:val="009B149E"/>
    <w:rsid w:val="009B4211"/>
    <w:rsid w:val="00A26615"/>
    <w:rsid w:val="00A31293"/>
    <w:rsid w:val="00A46EB1"/>
    <w:rsid w:val="00A61E1F"/>
    <w:rsid w:val="00AB1636"/>
    <w:rsid w:val="00AF10B4"/>
    <w:rsid w:val="00BA62D4"/>
    <w:rsid w:val="00C50FF5"/>
    <w:rsid w:val="00C6219E"/>
    <w:rsid w:val="00CC7FC1"/>
    <w:rsid w:val="00CD323D"/>
    <w:rsid w:val="00D5330E"/>
    <w:rsid w:val="00D53C84"/>
    <w:rsid w:val="00D72AE4"/>
    <w:rsid w:val="00DA59EB"/>
    <w:rsid w:val="00DB2179"/>
    <w:rsid w:val="00DC0000"/>
    <w:rsid w:val="00DD44F6"/>
    <w:rsid w:val="00DD6D7D"/>
    <w:rsid w:val="00DE4069"/>
    <w:rsid w:val="00E07E14"/>
    <w:rsid w:val="00E124EA"/>
    <w:rsid w:val="00E201BB"/>
    <w:rsid w:val="00E46F05"/>
    <w:rsid w:val="00E61F3F"/>
    <w:rsid w:val="00E63207"/>
    <w:rsid w:val="00F74E71"/>
    <w:rsid w:val="00FA100E"/>
    <w:rsid w:val="00FD17A2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D54"/>
  <w15:chartTrackingRefBased/>
  <w15:docId w15:val="{74DE60A7-78B9-4879-BABB-5F20797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5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50FF5"/>
  </w:style>
  <w:style w:type="character" w:customStyle="1" w:styleId="eop">
    <w:name w:val="eop"/>
    <w:basedOn w:val="Domylnaczcionkaakapitu"/>
    <w:rsid w:val="00C50FF5"/>
  </w:style>
  <w:style w:type="character" w:customStyle="1" w:styleId="superscript">
    <w:name w:val="superscript"/>
    <w:basedOn w:val="Domylnaczcionkaakapitu"/>
    <w:rsid w:val="00C50FF5"/>
  </w:style>
  <w:style w:type="paragraph" w:styleId="Akapitzlist">
    <w:name w:val="List Paragraph"/>
    <w:basedOn w:val="Normalny"/>
    <w:uiPriority w:val="34"/>
    <w:qFormat/>
    <w:rsid w:val="00531D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D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06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3B"/>
  </w:style>
  <w:style w:type="paragraph" w:styleId="Stopka">
    <w:name w:val="footer"/>
    <w:basedOn w:val="Normalny"/>
    <w:link w:val="StopkaZnak"/>
    <w:uiPriority w:val="99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3B"/>
  </w:style>
  <w:style w:type="character" w:customStyle="1" w:styleId="cf01">
    <w:name w:val="cf01"/>
    <w:basedOn w:val="Domylnaczcionkaakapitu"/>
    <w:rsid w:val="00154DF1"/>
    <w:rPr>
      <w:rFonts w:ascii="Segoe UI" w:hAnsi="Segoe UI" w:cs="Segoe UI" w:hint="default"/>
      <w:i/>
      <w:i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Agnieszka Stanczak</cp:lastModifiedBy>
  <cp:revision>78</cp:revision>
  <dcterms:created xsi:type="dcterms:W3CDTF">2024-01-12T09:20:00Z</dcterms:created>
  <dcterms:modified xsi:type="dcterms:W3CDTF">2024-01-26T07:53:00Z</dcterms:modified>
</cp:coreProperties>
</file>